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17E" w:rsidRDefault="00892D24" w:rsidP="00E8617E">
      <w:pPr>
        <w:jc w:val="center"/>
        <w:rPr>
          <w:sz w:val="44"/>
          <w:szCs w:val="4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9" type="#_x0000_t136" style="position:absolute;left:0;text-align:left;margin-left:373.5pt;margin-top:-5.1pt;width:93pt;height:39pt;z-index:251666432;mso-position-horizontal-relative:text;mso-position-vertical-relative:text" fillcolor="black">
            <v:shadow color="#868686"/>
            <v:textpath style="font-family:&quot;Arial Black&quot;;font-size:12pt;v-text-kern:t" trim="t" fitpath="t" string="Sheri Mullooly"/>
          </v:shape>
        </w:pict>
      </w:r>
      <w:r w:rsidRPr="004A397E">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3.95pt;margin-top:-12pt;width:351.95pt;height:39.3pt;z-index:251660288;mso-position-horizontal-relative:text;mso-position-vertical-relative:text;mso-width-relative:page;mso-height-relative:page" adj="0" fillcolor="black">
            <v:shadow color="#868686"/>
            <v:textpath style="font-family:&quot;Goudy Old Style&quot;;v-text-kern:t" trim="t" fitpath="t" xscale="f" string="Websites"/>
          </v:shape>
        </w:pict>
      </w:r>
    </w:p>
    <w:p w:rsidR="00D14B16" w:rsidRPr="00E8617E" w:rsidRDefault="004A397E" w:rsidP="00E8617E">
      <w:pPr>
        <w:jc w:val="center"/>
        <w:rPr>
          <w:sz w:val="44"/>
          <w:szCs w:val="44"/>
        </w:rPr>
      </w:pPr>
      <w:r>
        <w:rPr>
          <w:noProof/>
          <w:sz w:val="44"/>
          <w:szCs w:val="44"/>
        </w:rPr>
        <w:pict>
          <v:shapetype id="_x0000_t202" coordsize="21600,21600" o:spt="202" path="m,l,21600r21600,l21600,xe">
            <v:stroke joinstyle="miter"/>
            <v:path gradientshapeok="t" o:connecttype="rect"/>
          </v:shapetype>
          <v:shape id="_x0000_s1037" type="#_x0000_t202" style="position:absolute;left:0;text-align:left;margin-left:-7.7pt;margin-top:428.6pt;width:482.45pt;height:187.45pt;z-index:251664384;mso-width-relative:margin;mso-height-relative:margin">
            <v:textbox>
              <w:txbxContent>
                <w:p w:rsidR="009F3189" w:rsidRDefault="009F3189" w:rsidP="00A11318">
                  <w:r>
                    <w:t>Title/</w:t>
                  </w:r>
                  <w:proofErr w:type="spellStart"/>
                  <w:r>
                    <w:t>url</w:t>
                  </w:r>
                  <w:proofErr w:type="spellEnd"/>
                  <w:r>
                    <w:t xml:space="preserve"> (address):</w:t>
                  </w:r>
                  <w:r w:rsidR="0060125B">
                    <w:t xml:space="preserve"> </w:t>
                  </w:r>
                  <w:r w:rsidR="0060125B" w:rsidRPr="009F3189">
                    <w:rPr>
                      <w:color w:val="FF0000"/>
                    </w:rPr>
                    <w:t>http://www.oswego.org/ocsd-web/match/term/draggeneric.asp?filename=jwildepartsofbook1</w:t>
                  </w:r>
                </w:p>
                <w:p w:rsidR="009F3189" w:rsidRPr="0060125B" w:rsidRDefault="009F3189" w:rsidP="00A11318">
                  <w:pPr>
                    <w:rPr>
                      <w:color w:val="FF0000"/>
                    </w:rPr>
                  </w:pPr>
                  <w:r>
                    <w:t xml:space="preserve">Grade Level Range: </w:t>
                  </w:r>
                  <w:r w:rsidR="0060125B" w:rsidRPr="0060125B">
                    <w:rPr>
                      <w:color w:val="FF0000"/>
                    </w:rPr>
                    <w:t>3</w:t>
                  </w:r>
                  <w:r w:rsidR="0060125B" w:rsidRPr="0060125B">
                    <w:rPr>
                      <w:color w:val="FF0000"/>
                      <w:vertAlign w:val="superscript"/>
                    </w:rPr>
                    <w:t>RD</w:t>
                  </w:r>
                  <w:r w:rsidR="0060125B" w:rsidRPr="0060125B">
                    <w:rPr>
                      <w:color w:val="FF0000"/>
                    </w:rPr>
                    <w:t xml:space="preserve"> -4</w:t>
                  </w:r>
                  <w:r w:rsidR="0060125B" w:rsidRPr="0060125B">
                    <w:rPr>
                      <w:color w:val="FF0000"/>
                      <w:vertAlign w:val="superscript"/>
                    </w:rPr>
                    <w:t>TH</w:t>
                  </w:r>
                  <w:r w:rsidR="0060125B" w:rsidRPr="0060125B">
                    <w:rPr>
                      <w:color w:val="FF0000"/>
                    </w:rPr>
                    <w:t xml:space="preserve"> </w:t>
                  </w:r>
                </w:p>
                <w:p w:rsidR="009F3189" w:rsidRPr="00461DB0" w:rsidRDefault="009F3189" w:rsidP="00A11318">
                  <w:pPr>
                    <w:rPr>
                      <w:color w:val="FF0000"/>
                    </w:rPr>
                  </w:pPr>
                  <w:r>
                    <w:t>Description:</w:t>
                  </w:r>
                  <w:r w:rsidR="00461DB0">
                    <w:t xml:space="preserve">  </w:t>
                  </w:r>
                  <w:r w:rsidR="00461DB0">
                    <w:rPr>
                      <w:color w:val="FF0000"/>
                    </w:rPr>
                    <w:t>Students need to drag the description of a part of a book (i.e. title page) to the correct vocabulary word.</w:t>
                  </w:r>
                </w:p>
                <w:p w:rsidR="009F3189" w:rsidRPr="00461DB0" w:rsidRDefault="009F3189" w:rsidP="00A11318">
                  <w:pPr>
                    <w:rPr>
                      <w:color w:val="FF0000"/>
                    </w:rPr>
                  </w:pPr>
                  <w:r>
                    <w:t>Implementation:</w:t>
                  </w:r>
                  <w:r w:rsidR="00461DB0">
                    <w:t xml:space="preserve"> </w:t>
                  </w:r>
                  <w:r w:rsidR="00461DB0">
                    <w:rPr>
                      <w:color w:val="FF0000"/>
                    </w:rPr>
                    <w:t>I have had students do this as a review of learning about the different parts of a book and what they do. I usually let them work with partners. I collaborate with the teacher and try to pair a strong reader with one that may need support because there is a fair amount of reading to do.</w:t>
                  </w:r>
                </w:p>
              </w:txbxContent>
            </v:textbox>
          </v:shape>
        </w:pict>
      </w:r>
      <w:r>
        <w:rPr>
          <w:noProof/>
          <w:sz w:val="44"/>
          <w:szCs w:val="44"/>
        </w:rPr>
        <w:pict>
          <v:shape id="_x0000_s1036" type="#_x0000_t202" style="position:absolute;left:0;text-align:left;margin-left:-7.7pt;margin-top:229.1pt;width:482.45pt;height:187.45pt;z-index:251663360;mso-width-relative:margin;mso-height-relative:margin">
            <v:textbox>
              <w:txbxContent>
                <w:p w:rsidR="009F3189" w:rsidRDefault="009F3189" w:rsidP="00A11318">
                  <w:r>
                    <w:t>Title/</w:t>
                  </w:r>
                  <w:proofErr w:type="spellStart"/>
                  <w:r>
                    <w:t>url</w:t>
                  </w:r>
                  <w:proofErr w:type="spellEnd"/>
                  <w:r>
                    <w:t xml:space="preserve"> (address):</w:t>
                  </w:r>
                  <w:r w:rsidR="00461DB0">
                    <w:t xml:space="preserve"> </w:t>
                  </w:r>
                  <w:r w:rsidR="00461DB0" w:rsidRPr="00E94A3C">
                    <w:rPr>
                      <w:color w:val="FF0000"/>
                    </w:rPr>
                    <w:t>http://www.primarygames.com/holidays/halloween/carving/carve.htm</w:t>
                  </w:r>
                </w:p>
                <w:p w:rsidR="00461DB0" w:rsidRDefault="009F3189" w:rsidP="00A11318">
                  <w:pPr>
                    <w:rPr>
                      <w:color w:val="FF0000"/>
                    </w:rPr>
                  </w:pPr>
                  <w:r>
                    <w:t xml:space="preserve">Grade Level Range: </w:t>
                  </w:r>
                  <w:r w:rsidR="00461DB0">
                    <w:rPr>
                      <w:color w:val="FF0000"/>
                    </w:rPr>
                    <w:t>Pre-K and Kindergarten</w:t>
                  </w:r>
                </w:p>
                <w:p w:rsidR="0060125B" w:rsidRPr="00461DB0" w:rsidRDefault="0060125B" w:rsidP="00A11318">
                  <w:pPr>
                    <w:rPr>
                      <w:color w:val="FF0000"/>
                    </w:rPr>
                  </w:pPr>
                </w:p>
                <w:p w:rsidR="0060125B" w:rsidRPr="00E94A3C" w:rsidRDefault="009F3189" w:rsidP="00A11318">
                  <w:pPr>
                    <w:rPr>
                      <w:color w:val="FF0000"/>
                    </w:rPr>
                  </w:pPr>
                  <w:r>
                    <w:t xml:space="preserve">Description: </w:t>
                  </w:r>
                  <w:r>
                    <w:rPr>
                      <w:color w:val="FF0000"/>
                    </w:rPr>
                    <w:t xml:space="preserve">This is an online pumpkin carving activity. Students have to click on eyes, nose, mouth etc. </w:t>
                  </w:r>
                  <w:r>
                    <w:rPr>
                      <w:color w:val="FF0000"/>
                    </w:rPr>
                    <w:t xml:space="preserve">and then drag them to a pumpkin shell to make a face. </w:t>
                  </w:r>
                </w:p>
                <w:p w:rsidR="009F3189" w:rsidRPr="00E94A3C" w:rsidRDefault="009F3189" w:rsidP="00A11318">
                  <w:pPr>
                    <w:rPr>
                      <w:color w:val="FF0000"/>
                    </w:rPr>
                  </w:pPr>
                  <w:r>
                    <w:t xml:space="preserve">Implementation: </w:t>
                  </w:r>
                  <w:r>
                    <w:rPr>
                      <w:color w:val="FF0000"/>
                    </w:rPr>
                    <w:t xml:space="preserve"> I enjoy doing this activity in the fall with my kindergarten classes. It is a great way for them to practice their mouse skills. However I think I might work on making one in notebook because I like the idea of having the facial parts be an infinite cloner. Then I can add hair and hats. </w:t>
                  </w:r>
                  <w:r w:rsidRPr="00E94A3C">
                    <w:rPr>
                      <w:color w:val="FF0000"/>
                    </w:rPr>
                    <w:sym w:font="Wingdings" w:char="F04A"/>
                  </w:r>
                </w:p>
              </w:txbxContent>
            </v:textbox>
          </v:shape>
        </w:pict>
      </w:r>
      <w:r>
        <w:rPr>
          <w:noProof/>
          <w:sz w:val="44"/>
          <w:szCs w:val="44"/>
          <w:lang w:eastAsia="zh-TW"/>
        </w:rPr>
        <w:pict>
          <v:shape id="_x0000_s1029" type="#_x0000_t202" style="position:absolute;left:0;text-align:left;margin-left:-7.7pt;margin-top:29.65pt;width:482.45pt;height:187.45pt;z-index:251662336;mso-width-relative:margin;mso-height-relative:margin">
            <v:textbox>
              <w:txbxContent>
                <w:p w:rsidR="009F3189" w:rsidRPr="00985E63" w:rsidRDefault="009F3189">
                  <w:pPr>
                    <w:rPr>
                      <w:color w:val="FF0000"/>
                    </w:rPr>
                  </w:pPr>
                  <w:r>
                    <w:t>Title/</w:t>
                  </w:r>
                  <w:proofErr w:type="spellStart"/>
                  <w:r>
                    <w:t>url</w:t>
                  </w:r>
                  <w:proofErr w:type="spellEnd"/>
                  <w:r>
                    <w:t xml:space="preserve"> (address): </w:t>
                  </w:r>
                  <w:r w:rsidRPr="00985E63">
                    <w:rPr>
                      <w:color w:val="FF0000"/>
                    </w:rPr>
                    <w:t>http://users.ece.utexas.edu/~valmstrum/s2s/utopia/library4/src/library4.html</w:t>
                  </w:r>
                </w:p>
                <w:p w:rsidR="009F3189" w:rsidRPr="00985E63" w:rsidRDefault="009F3189">
                  <w:pPr>
                    <w:rPr>
                      <w:color w:val="FF0000"/>
                    </w:rPr>
                  </w:pPr>
                  <w:r>
                    <w:t xml:space="preserve">Grade Level Range:  </w:t>
                  </w:r>
                  <w:r w:rsidRPr="00985E63">
                    <w:rPr>
                      <w:color w:val="FF0000"/>
                    </w:rPr>
                    <w:t>2</w:t>
                  </w:r>
                  <w:r w:rsidRPr="00985E63">
                    <w:rPr>
                      <w:color w:val="FF0000"/>
                      <w:vertAlign w:val="superscript"/>
                    </w:rPr>
                    <w:t>nd</w:t>
                  </w:r>
                  <w:r w:rsidRPr="00985E63">
                    <w:rPr>
                      <w:color w:val="FF0000"/>
                    </w:rPr>
                    <w:t xml:space="preserve"> -5</w:t>
                  </w:r>
                  <w:r w:rsidRPr="00985E63">
                    <w:rPr>
                      <w:color w:val="FF0000"/>
                      <w:vertAlign w:val="superscript"/>
                    </w:rPr>
                    <w:t>th</w:t>
                  </w:r>
                </w:p>
                <w:p w:rsidR="009F3189" w:rsidRPr="00985E63" w:rsidRDefault="009F3189">
                  <w:pPr>
                    <w:rPr>
                      <w:color w:val="FF0000"/>
                    </w:rPr>
                  </w:pPr>
                  <w:r>
                    <w:t xml:space="preserve">Description: </w:t>
                  </w:r>
                  <w:r w:rsidRPr="00985E63">
                    <w:rPr>
                      <w:color w:val="FF0000"/>
                    </w:rPr>
                    <w:t xml:space="preserve">Online shelving activity that incorporates </w:t>
                  </w:r>
                  <w:r>
                    <w:rPr>
                      <w:color w:val="FF0000"/>
                    </w:rPr>
                    <w:t xml:space="preserve">sorting, </w:t>
                  </w:r>
                  <w:r w:rsidRPr="00985E63">
                    <w:rPr>
                      <w:color w:val="FF0000"/>
                    </w:rPr>
                    <w:t xml:space="preserve">alphabetical order and reading of decimals. </w:t>
                  </w:r>
                  <w:r>
                    <w:rPr>
                      <w:color w:val="FF0000"/>
                    </w:rPr>
                    <w:t>Students will need to sort books into appropriate bins. They will then need to place the books on the appropriate spots on the shelves and reorder unorganized books. This can be played in English or Spanish.</w:t>
                  </w:r>
                </w:p>
                <w:p w:rsidR="009F3189" w:rsidRDefault="009F3189">
                  <w:r>
                    <w:t xml:space="preserve">Implementation: </w:t>
                  </w:r>
                  <w:r>
                    <w:rPr>
                      <w:color w:val="FF0000"/>
                    </w:rPr>
                    <w:t xml:space="preserve">I use this is activity for students to practice their library shelving skills.  I have added this activity on to their 15 min. check out time. I increase the time to ½ hour and allow students to work on it as soon as they are done choosing their books. </w:t>
                  </w:r>
                </w:p>
              </w:txbxContent>
            </v:textbox>
          </v:shape>
        </w:pict>
      </w:r>
      <w:r w:rsidR="008D7F92">
        <w:rPr>
          <w:sz w:val="44"/>
          <w:szCs w:val="44"/>
        </w:rPr>
        <w:t xml:space="preserve">Find </w:t>
      </w:r>
      <w:r w:rsidR="00A11318">
        <w:rPr>
          <w:sz w:val="44"/>
          <w:szCs w:val="44"/>
        </w:rPr>
        <w:t xml:space="preserve">3 </w:t>
      </w:r>
      <w:r w:rsidR="008D7F92" w:rsidRPr="009F3E99">
        <w:rPr>
          <w:sz w:val="44"/>
          <w:szCs w:val="44"/>
          <w:highlight w:val="yellow"/>
        </w:rPr>
        <w:t>interactive websites</w:t>
      </w:r>
      <w:r w:rsidR="008D7F92">
        <w:rPr>
          <w:sz w:val="44"/>
          <w:szCs w:val="44"/>
        </w:rPr>
        <w:t xml:space="preserve"> within your curriculum:</w:t>
      </w:r>
    </w:p>
    <w:sectPr w:rsidR="00D14B16" w:rsidRPr="00E8617E" w:rsidSect="00253586">
      <w:pgSz w:w="12240" w:h="15840"/>
      <w:pgMar w:top="1440" w:right="1440" w:bottom="1440" w:left="1440" w:header="720" w:footer="720" w:gutter="0"/>
      <w:pgBorders w:offsetFrom="page">
        <w:top w:val="tribal4" w:sz="24" w:space="24" w:color="auto"/>
        <w:left w:val="tribal4" w:sz="24" w:space="24" w:color="auto"/>
        <w:bottom w:val="tribal4" w:sz="24" w:space="24" w:color="auto"/>
        <w:right w:val="tribal4"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617E"/>
    <w:rsid w:val="00082A02"/>
    <w:rsid w:val="0023583F"/>
    <w:rsid w:val="00240541"/>
    <w:rsid w:val="0024235F"/>
    <w:rsid w:val="00253586"/>
    <w:rsid w:val="00421AD5"/>
    <w:rsid w:val="00461DB0"/>
    <w:rsid w:val="004A397E"/>
    <w:rsid w:val="005548B0"/>
    <w:rsid w:val="005A63C8"/>
    <w:rsid w:val="005A6620"/>
    <w:rsid w:val="0060125B"/>
    <w:rsid w:val="00892D24"/>
    <w:rsid w:val="008D7F92"/>
    <w:rsid w:val="00985E63"/>
    <w:rsid w:val="009F3189"/>
    <w:rsid w:val="009F3E99"/>
    <w:rsid w:val="00A11318"/>
    <w:rsid w:val="00A37824"/>
    <w:rsid w:val="00D14B16"/>
    <w:rsid w:val="00E8617E"/>
    <w:rsid w:val="00E94A3C"/>
    <w:rsid w:val="00F469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B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17E"/>
    <w:rPr>
      <w:rFonts w:ascii="Tahoma" w:hAnsi="Tahoma" w:cs="Tahoma"/>
      <w:sz w:val="16"/>
      <w:szCs w:val="16"/>
    </w:rPr>
  </w:style>
  <w:style w:type="character" w:styleId="Hyperlink">
    <w:name w:val="Hyperlink"/>
    <w:basedOn w:val="DefaultParagraphFont"/>
    <w:uiPriority w:val="99"/>
    <w:unhideWhenUsed/>
    <w:rsid w:val="00985E6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Words>
  <Characters>50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Janesville</Company>
  <LinksUpToDate>false</LinksUpToDate>
  <CharactersWithSpaces>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eclarke</dc:creator>
  <cp:keywords/>
  <dc:description/>
  <cp:lastModifiedBy>smullooly</cp:lastModifiedBy>
  <cp:revision>14</cp:revision>
  <cp:lastPrinted>2010-08-17T20:21:00Z</cp:lastPrinted>
  <dcterms:created xsi:type="dcterms:W3CDTF">2009-06-09T23:10:00Z</dcterms:created>
  <dcterms:modified xsi:type="dcterms:W3CDTF">2010-08-17T20:26:00Z</dcterms:modified>
</cp:coreProperties>
</file>